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9E0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/  </w:t>
      </w:r>
      <w:bookmarkStart w:id="0" w:name="_GoBack"/>
      <w:r>
        <w:rPr>
          <w:rFonts w:ascii="Times New Roman" w:hAnsi="Times New Roman" w:cs="Times New Roman"/>
        </w:rPr>
        <w:t>Питание детей на экскурсиях, в турпоездках, походах</w:t>
      </w:r>
      <w:bookmarkEnd w:id="0"/>
      <w:r>
        <w:rPr>
          <w:rFonts w:ascii="Times New Roman" w:hAnsi="Times New Roman" w:cs="Times New Roman"/>
        </w:rPr>
        <w:t xml:space="preserve">  / </w:t>
      </w:r>
    </w:p>
    <w:p w14:paraId="12E3E0B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ПРОДУКТЫ ДЛЯ ВКЛЮЧЕНИЯ В "СУХОЙ ПАЕК" (Роспотребнадзор)</w:t>
      </w:r>
    </w:p>
    <w:p w14:paraId="4B2FBA4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Продукты для включения в "сухой паек" (Роспотребнадзор)</w:t>
      </w:r>
    </w:p>
    <w:p w14:paraId="28A3AC7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2016 году Роспотребнадзор получил право на проведение внеплановых  выездных проверок в отношении юридических лиц и индивидуальных предпринимателей, организующих массовые мероприятия спортивно-туристской направленности, отдых в лагерях, оказание услуг общественного питания,  производства и реализации пищевых продуктов, а также услуг по перевозке и размещению.</w:t>
      </w:r>
    </w:p>
    <w:p w14:paraId="2A1D14C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являетесь организатором поездки, то тогда вы отвечаете за  питание и соблюдение Правил перевозки организованных групп детей.</w:t>
      </w:r>
    </w:p>
    <w:p w14:paraId="38B41FC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перечне продуктов питания</w:t>
      </w:r>
    </w:p>
    <w:p w14:paraId="7133FDE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включения в набор пищевых продуктов «сухой паек»</w:t>
      </w:r>
    </w:p>
    <w:p w14:paraId="72A1738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 осуществлении перевозок организованных групп детей железнодорожным или автомобильным транспортом следует руководствоваться санитарными правилами СанПиН 2.5.3157-14 «Санитарно-эпидемиологические требования к перевозке железнодорожным транспортом организованных групп детей» (Приложение № 2) и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 от 21.09.2006 г.</w:t>
      </w:r>
    </w:p>
    <w:p w14:paraId="36D98A1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2924C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нахождении в пути следования более 3-х часов детей необходимо обеспечить набором пищевых продуктов «сухой паек». Все продукты должны быть промышленного производства в мелкоштучной потребительской упаковке, не требующие особых температурных условий хранения (при комнатной температуре хранения)  </w:t>
      </w:r>
    </w:p>
    <w:p w14:paraId="517D3A9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3D63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набор пищевых продуктов «сухой паек» допускается включать следующие продукты:</w:t>
      </w:r>
    </w:p>
    <w:p w14:paraId="6A1E61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8DEE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вода питьевая минеральная негазированная бутилированная (до 500 мл);</w:t>
      </w:r>
    </w:p>
    <w:p w14:paraId="220DBB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E115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соки и нектары плодовые (фруктовые) и овощные натуральные (до 500 мл);</w:t>
      </w:r>
    </w:p>
    <w:p w14:paraId="6CF22F4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0B90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напитки витаминизированные готовые промышленного производства (по 200 мл);</w:t>
      </w:r>
    </w:p>
    <w:p w14:paraId="30BA226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C59B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сокосодержащие безалкогольные напитки (по 200 мл);</w:t>
      </w:r>
    </w:p>
    <w:p w14:paraId="0AE8D40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1A0CB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свежие фрукты (яблоки, груши, мандарины, бананы и др.) мытые;</w:t>
      </w:r>
    </w:p>
    <w:p w14:paraId="7F67C1D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83653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свежие овощи (огурцы, помидоры) мытые;</w:t>
      </w:r>
    </w:p>
    <w:p w14:paraId="2DCFA7C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6571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сыры сычужные твердых сортов в вакуумной упаковке до 50-100 г (для бутербродов);</w:t>
      </w:r>
    </w:p>
    <w:p w14:paraId="58B03E5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55932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орехи несоленые и не обжаренные (кроме арахиса): миндаль, фундук, кешью, фисташки (20-50 г);</w:t>
      </w:r>
    </w:p>
    <w:p w14:paraId="79FA6A4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CBE11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смеси орехов, семян, злаков и сухофруктов «Мюсли»;</w:t>
      </w:r>
    </w:p>
    <w:p w14:paraId="2685F0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62F98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сухофрукты – сушеный виноград, слива, абрикосы и др. (20-50 г);</w:t>
      </w:r>
    </w:p>
    <w:p w14:paraId="1F0C60E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EF41A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мучные кондитерские изделия  (кроме кремовых):  печенье, вафли, миникексы, пряники,  рулеты, крекеры, галеты, сухари, сушки;</w:t>
      </w:r>
    </w:p>
    <w:p w14:paraId="4DB7AB6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370CD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кондитерские изделия сахарные: зефир, ирис тираженный, кондитерские батончики, конфеты (кроме карамели, в том числе леденцовой);</w:t>
      </w:r>
    </w:p>
    <w:p w14:paraId="4CF49B6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FB801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шоколад;</w:t>
      </w:r>
    </w:p>
    <w:p w14:paraId="716D9D8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409C6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консервированные фрукты, фруктовые и овощные пюре в порционной упаковке (до 200 г);</w:t>
      </w:r>
    </w:p>
    <w:p w14:paraId="6ABD185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5AFA1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варенье, джем, повидло, конфитюр, мед в порционной упаковке (до 30 г);</w:t>
      </w:r>
    </w:p>
    <w:p w14:paraId="043A6C8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06234D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хлебобулочные изделия (хлеб пшеничный, ржаной, ржано-пшеничный, зерновые хлебцы);</w:t>
      </w:r>
    </w:p>
    <w:p w14:paraId="6292B0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7C35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специализированные виды хлебобулочных изделий, обогащенных микронутриентами;</w:t>
      </w:r>
    </w:p>
    <w:p w14:paraId="281234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68A13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каши детские витаминизированные быстрого приготовления (по 150-200 г);</w:t>
      </w:r>
    </w:p>
    <w:p w14:paraId="11FD0F3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43DD48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завтраки сухие (крупяные, картофельные), сухарики-гренки ржаные, кроме чипсов (до 50 г);</w:t>
      </w:r>
    </w:p>
    <w:p w14:paraId="430FECB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F89A2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бульон куриный из натурального концентрата промышленного производства;</w:t>
      </w:r>
    </w:p>
    <w:p w14:paraId="603F493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E8F53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гарниры овощные, крупяные, макаронные быстрого приготовления (картофельное пюре, вермишель);</w:t>
      </w:r>
    </w:p>
    <w:p w14:paraId="6214DD5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7CCEE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молоко сгущенное (20-50 г);</w:t>
      </w:r>
    </w:p>
    <w:p w14:paraId="3019CAB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8825F5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стерилизованные сливки жирностью не более 10% (в упаковке типа «Тетра-пак» емкостью до 200 мл);</w:t>
      </w:r>
    </w:p>
    <w:p w14:paraId="6C90616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F65DB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чай, кофейный напиток, какао пакетированные.    </w:t>
      </w:r>
    </w:p>
    <w:p w14:paraId="7B776FC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формировании набора «сухого пайка» необходимо учитывать потребность детей в энергии и длительность нахождения в пути. Так, завтраки и ужины должны составлять по 25 % от суточной калорийности – это примерно по 600 ккал и 700 ккал соответственно для детей возраста с 7 до 11 лет и с 11 лет и старше. Энергетическая ценность обеда должна составлять 35 % от суточной калорийности, что составляет примерно по 800 ккал и 950 ккал для детей соответствующего возраста.</w:t>
      </w:r>
    </w:p>
    <w:p w14:paraId="30082E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4E0BBE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Каши, гарниры, бульоны быстрого приготовления, горячие напитки готовятся непосредственно перед приемом пищи путем заваривания кипятком при условии наличия питьевой воды гарантированного качества.</w:t>
      </w:r>
    </w:p>
    <w:p w14:paraId="7C949B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28F0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Допускается включение в набор «сухой паек» других, новых продуктов, не запрещенных санитарным законодательством в детском питании.</w:t>
      </w:r>
    </w:p>
    <w:p w14:paraId="799EEB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BBF80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Хотим обратить ваше внимание на то, что требования к набору продуктов, которые войдут в сухой паек, распространяются в соответствии с СанПином по аналогии как к общественному питанию в образовательных учреждениях, а там сказано, что концентраты быстрого приготовления не используются в питании детей (типа Доширак).</w:t>
      </w:r>
    </w:p>
    <w:p w14:paraId="26278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7227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Подробнее см. Организация питания детей в поездах, походах, на экскурсиях</w:t>
      </w:r>
    </w:p>
    <w:p w14:paraId="3A4FE0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57237D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питания детей в поездках, походах, на экскурсиях ("сухой паек") в вопросах-ответах</w:t>
      </w:r>
    </w:p>
    <w:p w14:paraId="29D4AD0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Важной составной частью практически любой поездки/похода является питание.</w:t>
      </w:r>
    </w:p>
    <w:p w14:paraId="5EFF171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26ECD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Постараемся ответить  на ряд вопросов, касающихся организации питания организованных групп детей.</w:t>
      </w:r>
    </w:p>
    <w:p w14:paraId="1F5888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8465F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ли предоставлять питание  детям, если они едут в составе организованных групп  железнодорожным или автомобильным транспортом?</w:t>
      </w:r>
    </w:p>
    <w:p w14:paraId="4C4820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61F262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обязательно, при условии нахождения детей в пути следования свыше 4-х часов. Это регламентируется Санитарно-эпидемиологическими правилами по перевозкам организованных групп детей на транспорте Роспотребнадзора.</w:t>
      </w:r>
    </w:p>
    <w:p w14:paraId="74084DA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991B6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нахождении в пути свыше суток для детей организуется полноценное горячее питание, или "сухой паек", если они в пути до 24 часов.  Интервалы между приемами пищи должны быть не более 4-х часов в дневное время суток.</w:t>
      </w:r>
    </w:p>
    <w:p w14:paraId="75BCF66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документе можно найти перечень  продуктов, рекомендованных для включения в "сухой паек" при перевозке детей железнодорожным транспортом?</w:t>
      </w:r>
    </w:p>
    <w:p w14:paraId="6D45282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233C1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№ 2 "Санитарно-эпидемиологических требований к перевозке железнодорожным транспортом организованных групп детей" СП 2.5.3157-14 приводится Примерный перечень продуктов питания детей и подростков при перевозке их железнодорожным транспортом менее 24 часов.</w:t>
      </w:r>
    </w:p>
    <w:p w14:paraId="0FC3F3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5101C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продукты запрещено включать детям в "сухой паек"?</w:t>
      </w:r>
    </w:p>
    <w:p w14:paraId="1DBD51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2FA2B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скоропортящиеся пищевые продукты (требующие специальных температурных или иных режимов хранения),  майонез;</w:t>
      </w:r>
    </w:p>
    <w:p w14:paraId="5260F1E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2C13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Продукты, содержащие жгучие специи, алкоголь, кофе натуральный, ядра абрикосовых косточек, кулинарные и кондитерские жиры, пиросульфат натрия, соль пищевую поваренную свыше 0,8 процентов, нитриты свыше 0,03 %;</w:t>
      </w:r>
    </w:p>
    <w:p w14:paraId="71E9101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Фрукты и овощи экзотические, мнущиеся, способные подвергаться быстрой порче, не мытые;</w:t>
      </w:r>
    </w:p>
    <w:p w14:paraId="151B6C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Кондитерские изделия с высоким содержанием какао, кондитерские изделия с кремовыми наполнителями;</w:t>
      </w:r>
    </w:p>
    <w:p w14:paraId="580DB2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Пищевые продукты, обозначенные в Приложении 7 к СанПиН 2.4.5.2409-08</w:t>
      </w:r>
    </w:p>
    <w:p w14:paraId="2074697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обеспечить горячее питание организованным группам детей в поезде?</w:t>
      </w:r>
    </w:p>
    <w:p w14:paraId="2CFE3A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1B91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детям в поездах предоставляется в вагонах-ресторанах. Стоимость 4-х разового питания (завтрак, обед, полдник, ужин) составляет 700 руб. Для этого надо обратиться в фирму, уполномоченную ФПК по организации детского питания. За определенными поездами по отдельным направлениям  закреплены соответствующие фирмы. Информацию о данных фирмах можно узнать в кассах по  оформлению билетов группам на вокзале. Эти же фирмы могут предоставлять также и "сухие пайки".</w:t>
      </w:r>
    </w:p>
    <w:p w14:paraId="2C9938E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D29D0B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ли питание в поезде детям, если они отправляются на поезде поздно вечером, а прибывают в пункт назначения утром?</w:t>
      </w:r>
    </w:p>
    <w:p w14:paraId="1837BBB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28414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Интервалы в питании детей в дневное время суток должны быть не более 4-х часов. Если утром дети получают завтрак в пункте назначения, то  тогда сухой паек не нужен. Но если от вокзала/аэропорта до места конечного назначения требуется еще дополнительное время на переезд и нет возможности покормить детей горячим завтраком, то тогда нужно их обеспечить  питанием в виде "сухого пайка"</w:t>
      </w:r>
    </w:p>
    <w:p w14:paraId="7C5D21A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BE1BE5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Нужен ли "сухой паек"  на многочасовую экскурсию?</w:t>
      </w:r>
    </w:p>
    <w:p w14:paraId="3E50F1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58C3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>сли продолжительность поездки более 4-х часов и нет возможности предоставить горячее питание в предприятиях общественного питания по маршруту следования. Если в программе экскурсионной поездки запланировано горячее питания, то тогда "сухой паек" не нужен. (Определено Правилами перевозки организованных групп детей на автомобильном транспорте). В программе экскурсии указывается место питания детей (название кафе, столовой или т.п., адрес, телефон)</w:t>
      </w:r>
    </w:p>
    <w:p w14:paraId="625D4F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25AB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4813E3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F0"/>
    <w:rsid w:val="001520C6"/>
    <w:rsid w:val="002E1EF0"/>
    <w:rsid w:val="008E0D23"/>
    <w:rsid w:val="00943B0C"/>
    <w:rsid w:val="00D85527"/>
    <w:rsid w:val="363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1228</Words>
  <Characters>7000</Characters>
  <Lines>58</Lines>
  <Paragraphs>16</Paragraphs>
  <TotalTime>11</TotalTime>
  <ScaleCrop>false</ScaleCrop>
  <LinksUpToDate>false</LinksUpToDate>
  <CharactersWithSpaces>8212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2023-08-25T12:07:00Z</dcterms:created>
  <dc:creator>Пользователь</dc:creator>
  <cp:lastModifiedBy>Елена Барабанщикова</cp:lastModifiedBy>
  <dcterms:modified xsi:type="dcterms:W3CDTF">2024-11-01T16:46:35Z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0650B78AA3784D789EF5298DAC5E9B7D_12</vt:lpwstr>
  </property>
</Properties>
</file>