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ГОСУДАРСТВЕННОЕ БЮДЖЕТНОЕ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ОБЩЕОБРАЗОВАТЕЛЬНОЕ УЧРЕЖДЕНИЕ ЛУГАНСКОЙ НАРОДНОЙ РЕСПУБЛИКИ </w:t>
      </w:r>
    </w:p>
    <w:p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"БРЯНКОВСКАЯ СПЕЦИАЛИЗИРОВАННАЯ ШКОЛА №1"</w:t>
      </w:r>
    </w:p>
    <w:p>
      <w:pPr>
        <w:jc w:val="center"/>
        <w:rPr>
          <w:rFonts w:ascii="Times New Roman" w:hAnsi="Times New Roman" w:cs="Times New Roman"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волонтерском отряде</w:t>
      </w:r>
    </w:p>
    <w:tbl>
      <w:tblPr>
        <w:tblStyle w:val="a3"/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951"/>
        <w:gridCol w:w="2727"/>
        <w:gridCol w:w="4820"/>
        <w:gridCol w:w="1559"/>
      </w:tblGrid>
      <w:tr>
        <w:tc>
          <w:tcPr>
            <w:tcW w:w="1951" w:type="dxa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волонтерского/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доброволь-ческого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отряда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(далее - отряд)</w:t>
            </w:r>
          </w:p>
        </w:tc>
        <w:tc>
          <w:tcPr>
            <w:tcW w:w="2727" w:type="dxa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обучающихся в 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отряде</w:t>
            </w:r>
          </w:p>
        </w:tc>
        <w:tc>
          <w:tcPr>
            <w:tcW w:w="4820" w:type="dxa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Достижения за 2024 год (наиболее значимые инициативы или проекты</w:t>
            </w:r>
            <w:proofErr w:type="gramEnd"/>
          </w:p>
        </w:tc>
        <w:tc>
          <w:tcPr>
            <w:tcW w:w="1559" w:type="dxa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Данные о руководителе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Отряда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(Ф.И.О.,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контактный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телефон)</w:t>
            </w:r>
          </w:p>
        </w:tc>
      </w:tr>
      <w:tr>
        <w:tc>
          <w:tcPr>
            <w:tcW w:w="1951" w:type="dxa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«ЛУЧ»</w:t>
            </w:r>
          </w:p>
        </w:tc>
        <w:tc>
          <w:tcPr>
            <w:tcW w:w="2727" w:type="dxa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(лидеры 5-11 классов)</w:t>
            </w:r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акциях: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 Новым годом! Ветеран!» (январь, декабрь),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«Подарок бойцу», «С Новым годом, солдат!» (февраль, декабрь),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 заботой о подвиге» (май), «Плакат Победы» (май),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Благотворительная акция ко Дню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Св.Николая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(декабрь),  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Просмотр видеороликов «Хорошо жить, если тебя окружают милосердные люди? Что можем сделать мы, чтобы милосердие не исчезло из нашей жизни?»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Поздравление ветеранов педагогического труда с Днем работника образования (октябрь).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Оказание посильной помощи ветеранам (в течение года). 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акциях «Очистим республику от мусора», «Цветы у обелиска», «Весенние природоохранные акции», «Крылатые соседи», «Ростками памяти «Молодая гвардия», «Добро для мамы»</w:t>
            </w:r>
          </w:p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Щербак О.А.</w:t>
            </w:r>
          </w:p>
        </w:tc>
      </w:tr>
    </w:tbl>
    <w:p>
      <w:pPr>
        <w:rPr>
          <w:rFonts w:ascii="Times New Roman" w:hAnsi="Times New Roman" w:cs="Times New Roman"/>
          <w:sz w:val="28"/>
          <w:szCs w:val="28"/>
        </w:rPr>
      </w:pPr>
    </w:p>
    <w:sectPr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747B1E"/>
    <w:multiLevelType w:val="hybridMultilevel"/>
    <w:tmpl w:val="D310AF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D!akov RePack</dc:creator>
  <cp:lastModifiedBy>School-1</cp:lastModifiedBy>
  <cp:revision>6</cp:revision>
  <cp:lastPrinted>2021-10-25T09:31:00Z</cp:lastPrinted>
  <dcterms:created xsi:type="dcterms:W3CDTF">2021-10-25T10:05:00Z</dcterms:created>
  <dcterms:modified xsi:type="dcterms:W3CDTF">2024-12-05T10:35:00Z</dcterms:modified>
</cp:coreProperties>
</file>