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Е БЮДЖЕТНОЕ ОБЩЕОБРАЗОВАТЕЛЬНОЕ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«БРЯНКОВСКАЯ СПЕЦИАЛИЗИРОВАННАЯ ШКОЛА № 1»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(ГБОУ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1»)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школы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Л.А.Китаева</w:t>
      </w:r>
      <w:proofErr w:type="spellEnd"/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06.09.2024 №117/1</w:t>
      </w:r>
      <w:bookmarkStart w:id="0" w:name="_GoBack"/>
      <w:bookmarkEnd w:id="0"/>
    </w:p>
    <w:p>
      <w:pPr>
        <w:tabs>
          <w:tab w:val="left" w:pos="39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3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>
      <w:pPr>
        <w:tabs>
          <w:tab w:val="left" w:pos="3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Отряде Первых ГБОУ ЛНР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Брянковская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 1»</w:t>
      </w:r>
    </w:p>
    <w:p>
      <w:pPr>
        <w:tabs>
          <w:tab w:val="left" w:pos="3955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>
      <w:pPr>
        <w:tabs>
          <w:tab w:val="left" w:pos="395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1.1.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Положение об отряде Первых ГБОУ ЛНР «</w:t>
      </w:r>
      <w:proofErr w:type="spellStart"/>
      <w:r>
        <w:rPr>
          <w:rFonts w:ascii="Times New Roman" w:hAnsi="Times New Roman" w:cs="Times New Roman"/>
          <w:sz w:val="24"/>
          <w:szCs w:val="28"/>
        </w:rPr>
        <w:t>Брянковская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СШ № 1» разработано в соответствии с Законом «Об образовании в РФ»  273-ФЗ (ст. 34, п.п.1.10, 1.17, 5), Уставом школы, Указом Главы Луганской Народной Республики от 22.08.24г. №  УГ-719/24 «О внедрении в общеобразовательные организации ЛНР Концепции организации воспитательной работы в ОО ЛНР на основе регионального компонента «Луганский характер», Приказом МОН ЛНР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от 29.08.2024 г. № 801-од «О внедрении и реализации Концепции организации воспитательной работы в ОО ЛНР с учетом регионального компонента «Луганский характер», Концепцией организации воспитательной работы в ОО ЛНР на основе регионального компонента «Луганский характер», Рабочей      программой воспитания основного общего образования      ГБОУ ЛНР     «</w:t>
      </w:r>
      <w:proofErr w:type="spellStart"/>
      <w:r>
        <w:rPr>
          <w:rFonts w:ascii="Times New Roman" w:hAnsi="Times New Roman" w:cs="Times New Roman"/>
          <w:sz w:val="24"/>
          <w:szCs w:val="28"/>
        </w:rPr>
        <w:t>Брянковская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СШ № 1».</w:t>
      </w:r>
    </w:p>
    <w:p>
      <w:pPr>
        <w:tabs>
          <w:tab w:val="left" w:pos="395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1.2. Отряд Первых – это коллектив отдельного класса общеобразовательной организации, который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объединён</w:t>
      </w:r>
      <w:r>
        <w:rPr>
          <w:rFonts w:ascii="Times New Roman" w:hAnsi="Times New Roman" w:cs="Times New Roman"/>
          <w:sz w:val="24"/>
          <w:szCs w:val="28"/>
        </w:rPr>
        <w:t xml:space="preserve"> единой целью и совместной общественно-полезной работой. Отряд Первых курирует наставник – «Классный Первых» (классный руководитель), который координирует деятельность детского коллектива.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1.3. Деятельность Отрядов Первых направлена </w:t>
      </w:r>
      <w:proofErr w:type="gramStart"/>
      <w:r>
        <w:rPr>
          <w:rFonts w:ascii="Times New Roman" w:hAnsi="Times New Roman" w:cs="Times New Roman"/>
          <w:sz w:val="24"/>
          <w:szCs w:val="28"/>
        </w:rPr>
        <w:t>на</w:t>
      </w:r>
      <w:proofErr w:type="gramEnd"/>
      <w:r>
        <w:rPr>
          <w:rFonts w:ascii="Times New Roman" w:hAnsi="Times New Roman" w:cs="Times New Roman"/>
          <w:sz w:val="24"/>
          <w:szCs w:val="28"/>
        </w:rPr>
        <w:t>: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коллективообразование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подготовку актива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(Школа актива);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вовлечение новых участников в Движение Первых;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проведение социально-значимых дел в организации, на базе которой создано первичное отделение, в социуме (Отряды могут выступать в качестве организаторов дел);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участие в проектах муниципального, регионального, федерального уровней.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1.4. Принципы работы отряда Первых: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системность;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научность и доступность;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толерантность;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коллективизм;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взаимопомощь и доверие;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активность;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ответственность;</w:t>
      </w:r>
    </w:p>
    <w:p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значимость каждого члена отряда Первых</w:t>
      </w:r>
    </w:p>
    <w:p>
      <w:pPr>
        <w:pStyle w:val="a9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szCs w:val="28"/>
        </w:rPr>
        <w:t>1.5. Этапы формирования Отряда Первых в первичном отделении:</w:t>
      </w:r>
    </w:p>
    <w:p>
      <w:pPr>
        <w:pStyle w:val="TableParagraph"/>
        <w:tabs>
          <w:tab w:val="left" w:pos="851"/>
        </w:tabs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1.5.1.Формирование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>состава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участников.</w:t>
      </w:r>
    </w:p>
    <w:p>
      <w:pPr>
        <w:pStyle w:val="TableParagraph"/>
        <w:tabs>
          <w:tab w:val="left" w:pos="851"/>
          <w:tab w:val="left" w:pos="1391"/>
          <w:tab w:val="left" w:pos="2786"/>
          <w:tab w:val="left" w:pos="4442"/>
        </w:tabs>
        <w:spacing w:line="276" w:lineRule="auto"/>
        <w:ind w:left="0"/>
        <w:jc w:val="both"/>
        <w:rPr>
          <w:spacing w:val="-1"/>
          <w:sz w:val="24"/>
          <w:szCs w:val="28"/>
        </w:rPr>
      </w:pPr>
      <w:r>
        <w:rPr>
          <w:sz w:val="24"/>
          <w:szCs w:val="28"/>
        </w:rPr>
        <w:t xml:space="preserve">Наличие детского коллектива участников </w:t>
      </w:r>
      <w:r>
        <w:rPr>
          <w:spacing w:val="-1"/>
          <w:sz w:val="24"/>
          <w:szCs w:val="28"/>
        </w:rPr>
        <w:t>Движения</w:t>
      </w:r>
      <w:r>
        <w:rPr>
          <w:spacing w:val="-16"/>
          <w:sz w:val="24"/>
          <w:szCs w:val="28"/>
        </w:rPr>
        <w:t xml:space="preserve"> </w:t>
      </w:r>
    </w:p>
    <w:p>
      <w:pPr>
        <w:pStyle w:val="TableParagraph"/>
        <w:tabs>
          <w:tab w:val="left" w:pos="851"/>
          <w:tab w:val="left" w:pos="1391"/>
          <w:tab w:val="left" w:pos="2786"/>
          <w:tab w:val="left" w:pos="4442"/>
        </w:tabs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1.5.2.Формирование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состава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>наставников.</w:t>
      </w:r>
    </w:p>
    <w:p>
      <w:pPr>
        <w:pStyle w:val="TableParagraph"/>
        <w:tabs>
          <w:tab w:val="left" w:pos="851"/>
        </w:tabs>
        <w:spacing w:line="276" w:lineRule="auto"/>
        <w:ind w:left="0"/>
        <w:jc w:val="both"/>
        <w:rPr>
          <w:spacing w:val="-67"/>
          <w:sz w:val="24"/>
          <w:szCs w:val="28"/>
        </w:rPr>
      </w:pPr>
      <w:r>
        <w:rPr>
          <w:sz w:val="24"/>
          <w:szCs w:val="28"/>
        </w:rPr>
        <w:t>Наличие</w:t>
      </w:r>
      <w:r>
        <w:rPr>
          <w:spacing w:val="5"/>
          <w:sz w:val="24"/>
          <w:szCs w:val="28"/>
        </w:rPr>
        <w:t xml:space="preserve"> </w:t>
      </w:r>
      <w:r>
        <w:rPr>
          <w:sz w:val="24"/>
          <w:szCs w:val="28"/>
        </w:rPr>
        <w:t>наставника</w:t>
      </w:r>
      <w:r>
        <w:rPr>
          <w:spacing w:val="74"/>
          <w:sz w:val="24"/>
          <w:szCs w:val="28"/>
        </w:rPr>
        <w:t xml:space="preserve"> </w:t>
      </w:r>
      <w:r>
        <w:rPr>
          <w:sz w:val="24"/>
          <w:szCs w:val="28"/>
        </w:rPr>
        <w:t>–</w:t>
      </w:r>
      <w:r>
        <w:rPr>
          <w:spacing w:val="74"/>
          <w:sz w:val="24"/>
          <w:szCs w:val="28"/>
        </w:rPr>
        <w:t xml:space="preserve"> </w:t>
      </w:r>
      <w:r>
        <w:rPr>
          <w:sz w:val="24"/>
          <w:szCs w:val="28"/>
        </w:rPr>
        <w:t>участника</w:t>
      </w:r>
      <w:r>
        <w:rPr>
          <w:spacing w:val="75"/>
          <w:sz w:val="24"/>
          <w:szCs w:val="28"/>
        </w:rPr>
        <w:t xml:space="preserve"> </w:t>
      </w:r>
      <w:r>
        <w:rPr>
          <w:sz w:val="24"/>
          <w:szCs w:val="28"/>
        </w:rPr>
        <w:t>Движения, значимого</w:t>
      </w:r>
      <w:r>
        <w:rPr>
          <w:spacing w:val="45"/>
          <w:sz w:val="24"/>
          <w:szCs w:val="28"/>
        </w:rPr>
        <w:t xml:space="preserve"> </w:t>
      </w:r>
      <w:r>
        <w:rPr>
          <w:sz w:val="24"/>
          <w:szCs w:val="28"/>
        </w:rPr>
        <w:t>взрослого</w:t>
      </w:r>
      <w:r>
        <w:rPr>
          <w:spacing w:val="45"/>
          <w:sz w:val="24"/>
          <w:szCs w:val="28"/>
        </w:rPr>
        <w:t xml:space="preserve"> </w:t>
      </w:r>
      <w:r>
        <w:rPr>
          <w:sz w:val="24"/>
          <w:szCs w:val="28"/>
        </w:rPr>
        <w:t>для</w:t>
      </w:r>
      <w:r>
        <w:rPr>
          <w:spacing w:val="44"/>
          <w:sz w:val="24"/>
          <w:szCs w:val="28"/>
        </w:rPr>
        <w:t xml:space="preserve"> </w:t>
      </w:r>
      <w:r>
        <w:rPr>
          <w:sz w:val="24"/>
          <w:szCs w:val="28"/>
        </w:rPr>
        <w:t>детского</w:t>
      </w:r>
      <w:r>
        <w:rPr>
          <w:spacing w:val="45"/>
          <w:sz w:val="24"/>
          <w:szCs w:val="28"/>
        </w:rPr>
        <w:t xml:space="preserve"> </w:t>
      </w:r>
      <w:r>
        <w:rPr>
          <w:sz w:val="24"/>
          <w:szCs w:val="28"/>
        </w:rPr>
        <w:t>коллектива</w:t>
      </w:r>
      <w:r>
        <w:rPr>
          <w:spacing w:val="-67"/>
          <w:sz w:val="24"/>
          <w:szCs w:val="28"/>
        </w:rPr>
        <w:t xml:space="preserve">              </w:t>
      </w:r>
      <w:r>
        <w:rPr>
          <w:sz w:val="24"/>
          <w:szCs w:val="28"/>
        </w:rPr>
        <w:t>(классного руководителя).</w:t>
      </w:r>
    </w:p>
    <w:p>
      <w:pPr>
        <w:pStyle w:val="TableParagraph"/>
        <w:tabs>
          <w:tab w:val="left" w:pos="851"/>
        </w:tabs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1.5.3.Формирование</w:t>
      </w:r>
      <w:r>
        <w:rPr>
          <w:spacing w:val="-7"/>
          <w:sz w:val="24"/>
          <w:szCs w:val="28"/>
        </w:rPr>
        <w:t xml:space="preserve"> идентичности </w:t>
      </w:r>
      <w:r>
        <w:rPr>
          <w:sz w:val="24"/>
          <w:szCs w:val="28"/>
        </w:rPr>
        <w:t>детского</w:t>
      </w:r>
      <w:r>
        <w:rPr>
          <w:spacing w:val="-5"/>
          <w:sz w:val="24"/>
          <w:szCs w:val="28"/>
        </w:rPr>
        <w:t xml:space="preserve"> </w:t>
      </w:r>
      <w:r>
        <w:rPr>
          <w:sz w:val="24"/>
          <w:szCs w:val="28"/>
        </w:rPr>
        <w:t>коллектива.</w:t>
      </w:r>
    </w:p>
    <w:p>
      <w:pPr>
        <w:pStyle w:val="TableParagraph"/>
        <w:tabs>
          <w:tab w:val="left" w:pos="851"/>
        </w:tabs>
        <w:spacing w:line="276" w:lineRule="auto"/>
        <w:ind w:left="0"/>
        <w:jc w:val="both"/>
        <w:rPr>
          <w:spacing w:val="-67"/>
          <w:sz w:val="24"/>
          <w:szCs w:val="28"/>
        </w:rPr>
      </w:pPr>
      <w:r>
        <w:rPr>
          <w:sz w:val="24"/>
          <w:szCs w:val="28"/>
        </w:rPr>
        <w:t>Наличие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названия,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девиза,</w:t>
      </w:r>
      <w:r>
        <w:rPr>
          <w:spacing w:val="2"/>
          <w:sz w:val="24"/>
          <w:szCs w:val="28"/>
        </w:rPr>
        <w:t xml:space="preserve"> </w:t>
      </w:r>
      <w:r>
        <w:rPr>
          <w:sz w:val="24"/>
          <w:szCs w:val="28"/>
        </w:rPr>
        <w:t>традиций, маршрута направления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Отряда Первых.</w:t>
      </w:r>
      <w:r>
        <w:rPr>
          <w:sz w:val="24"/>
          <w:szCs w:val="28"/>
        </w:rPr>
        <w:tab/>
      </w:r>
      <w:r>
        <w:rPr>
          <w:spacing w:val="-67"/>
          <w:sz w:val="24"/>
          <w:szCs w:val="28"/>
        </w:rPr>
        <w:br/>
      </w:r>
      <w:r>
        <w:rPr>
          <w:sz w:val="24"/>
          <w:szCs w:val="28"/>
        </w:rPr>
        <w:t xml:space="preserve">1.5.4.Формирование детского самоуправления </w:t>
      </w:r>
      <w:r>
        <w:rPr>
          <w:spacing w:val="-4"/>
          <w:sz w:val="24"/>
          <w:szCs w:val="28"/>
        </w:rPr>
        <w:t>в</w:t>
      </w:r>
      <w:r>
        <w:rPr>
          <w:spacing w:val="-67"/>
          <w:sz w:val="24"/>
          <w:szCs w:val="28"/>
        </w:rPr>
        <w:t xml:space="preserve">    </w:t>
      </w:r>
      <w:r>
        <w:rPr>
          <w:sz w:val="24"/>
          <w:szCs w:val="28"/>
        </w:rPr>
        <w:t xml:space="preserve"> Отряде Первых – определение старшего в Отряде, распределение обязанностей среди участников Отряда.</w:t>
      </w:r>
    </w:p>
    <w:p>
      <w:pPr>
        <w:pStyle w:val="TableParagraph"/>
        <w:tabs>
          <w:tab w:val="left" w:pos="851"/>
        </w:tabs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Наличие</w:t>
      </w:r>
      <w:r>
        <w:rPr>
          <w:spacing w:val="54"/>
          <w:sz w:val="24"/>
          <w:szCs w:val="28"/>
        </w:rPr>
        <w:t xml:space="preserve"> </w:t>
      </w:r>
      <w:r>
        <w:rPr>
          <w:sz w:val="24"/>
          <w:szCs w:val="28"/>
        </w:rPr>
        <w:t>самоуправления</w:t>
      </w:r>
    </w:p>
    <w:p>
      <w:pPr>
        <w:pStyle w:val="TableParagraph"/>
        <w:tabs>
          <w:tab w:val="left" w:pos="851"/>
          <w:tab w:val="left" w:pos="2143"/>
          <w:tab w:val="left" w:pos="4162"/>
        </w:tabs>
        <w:spacing w:line="276" w:lineRule="auto"/>
        <w:ind w:left="0" w:right="9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1.5.5.Формирование коллективного </w:t>
      </w:r>
      <w:r>
        <w:rPr>
          <w:spacing w:val="-1"/>
          <w:sz w:val="24"/>
          <w:szCs w:val="28"/>
        </w:rPr>
        <w:t xml:space="preserve">планирования </w:t>
      </w:r>
      <w:r>
        <w:rPr>
          <w:sz w:val="24"/>
          <w:szCs w:val="28"/>
        </w:rPr>
        <w:t>деятельности.</w:t>
      </w:r>
    </w:p>
    <w:p>
      <w:pPr>
        <w:pStyle w:val="TableParagraph"/>
        <w:tabs>
          <w:tab w:val="left" w:pos="851"/>
          <w:tab w:val="left" w:pos="1546"/>
          <w:tab w:val="left" w:pos="1613"/>
          <w:tab w:val="left" w:pos="2374"/>
          <w:tab w:val="left" w:pos="3685"/>
          <w:tab w:val="left" w:pos="3924"/>
          <w:tab w:val="left" w:pos="4516"/>
          <w:tab w:val="left" w:pos="4634"/>
          <w:tab w:val="left" w:pos="4908"/>
        </w:tabs>
        <w:spacing w:line="276" w:lineRule="auto"/>
        <w:ind w:left="0" w:right="98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Наличие планирования, </w:t>
      </w:r>
      <w:r>
        <w:rPr>
          <w:spacing w:val="-1"/>
          <w:sz w:val="24"/>
          <w:szCs w:val="28"/>
        </w:rPr>
        <w:t xml:space="preserve">анализа </w:t>
      </w:r>
      <w:r>
        <w:rPr>
          <w:sz w:val="24"/>
          <w:szCs w:val="28"/>
        </w:rPr>
        <w:t>коллективной</w:t>
      </w:r>
      <w:r>
        <w:rPr>
          <w:spacing w:val="-6"/>
          <w:sz w:val="24"/>
          <w:szCs w:val="28"/>
        </w:rPr>
        <w:t xml:space="preserve"> </w:t>
      </w:r>
      <w:r>
        <w:rPr>
          <w:sz w:val="24"/>
          <w:szCs w:val="28"/>
        </w:rPr>
        <w:t>деятельности.</w:t>
      </w:r>
    </w:p>
    <w:p>
      <w:pPr>
        <w:pStyle w:val="TableParagraph"/>
        <w:tabs>
          <w:tab w:val="left" w:pos="851"/>
        </w:tabs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1.5.6.Формирование пространства Отряда Первых.</w:t>
      </w:r>
    </w:p>
    <w:p>
      <w:pPr>
        <w:pStyle w:val="TableParagraph"/>
        <w:tabs>
          <w:tab w:val="left" w:pos="851"/>
        </w:tabs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>Оформление класса в традициях Отряда Первых.</w:t>
      </w:r>
    </w:p>
    <w:p>
      <w:pPr>
        <w:pStyle w:val="TableParagraph"/>
        <w:tabs>
          <w:tab w:val="left" w:pos="851"/>
        </w:tabs>
        <w:spacing w:line="276" w:lineRule="auto"/>
        <w:ind w:left="0" w:right="99"/>
        <w:jc w:val="both"/>
        <w:rPr>
          <w:sz w:val="24"/>
          <w:szCs w:val="28"/>
        </w:rPr>
      </w:pPr>
      <w:r>
        <w:rPr>
          <w:sz w:val="24"/>
          <w:szCs w:val="28"/>
        </w:rPr>
        <w:t>1.5.7.Формирование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мотивационной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поддержки активности детей, приобретение опыта, новых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социальных навыков, достижение результатов,</w:t>
      </w:r>
      <w:r>
        <w:rPr>
          <w:spacing w:val="1"/>
          <w:sz w:val="24"/>
          <w:szCs w:val="28"/>
        </w:rPr>
        <w:t xml:space="preserve"> </w:t>
      </w:r>
      <w:r>
        <w:rPr>
          <w:sz w:val="24"/>
          <w:szCs w:val="28"/>
        </w:rPr>
        <w:t>пользы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для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общества</w:t>
      </w:r>
      <w:r>
        <w:rPr>
          <w:spacing w:val="-1"/>
          <w:sz w:val="24"/>
          <w:szCs w:val="28"/>
        </w:rPr>
        <w:t xml:space="preserve"> </w:t>
      </w:r>
      <w:r>
        <w:rPr>
          <w:sz w:val="24"/>
          <w:szCs w:val="28"/>
        </w:rPr>
        <w:t>и</w:t>
      </w:r>
      <w:r>
        <w:rPr>
          <w:spacing w:val="-2"/>
          <w:sz w:val="24"/>
          <w:szCs w:val="28"/>
        </w:rPr>
        <w:t xml:space="preserve"> </w:t>
      </w:r>
      <w:r>
        <w:rPr>
          <w:sz w:val="24"/>
          <w:szCs w:val="28"/>
        </w:rPr>
        <w:t>других людей.</w:t>
      </w:r>
    </w:p>
    <w:p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 Организация деятельности отряда Первых</w:t>
      </w:r>
    </w:p>
    <w:p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2.1. Цель работы отряда Первых: развитие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социально-активной позиции молодежи, сохранение культурно-нравственных и исторических ценностей, </w:t>
      </w:r>
      <w:r>
        <w:rPr>
          <w:rFonts w:ascii="Times New Roman" w:hAnsi="Times New Roman" w:cs="Times New Roman"/>
          <w:bCs/>
          <w:sz w:val="24"/>
          <w:szCs w:val="28"/>
        </w:rPr>
        <w:t>духовно-нравственное и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патриотическое воспитание детей.</w:t>
      </w:r>
    </w:p>
    <w:p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2.2. Задачи деятельности отряда Первых: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>углубление знаний о Родине, о своём родном крае;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формирование самосознания, активной жизненной позиции, потребности к саморазвитию, способности успешно адаптироваться в окружающем мире;</w:t>
      </w:r>
    </w:p>
    <w:p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пробуждение интереса познавать историю своей семьи, сохранять её традиции;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развитие стремления быть полезным семье, школе, своему народу, участвовать в общественно-полезном труде;</w:t>
      </w:r>
    </w:p>
    <w:p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пробуждение интереса к историческим событиям;</w:t>
      </w:r>
    </w:p>
    <w:p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 мотивация осмысления гражданина-патриота России;</w:t>
      </w:r>
    </w:p>
    <w:p>
      <w:pPr>
        <w:pStyle w:val="a4"/>
        <w:spacing w:line="276" w:lineRule="auto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- воспитание уважительного отношения к старшему поколению, ветеранам, сохранению общей памяти героев, павших за Родину;</w:t>
      </w:r>
    </w:p>
    <w:p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2.3. Направления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деятельности отряда Первых ГБОУ ЛНР «Брянковская СШ № 19»  представляют собой 12 направлений Движения Первых, каждое из которых олицетворяет известный соотечественник и присущая ему черта «Луганского характера».</w:t>
      </w:r>
    </w:p>
    <w:p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2.4. </w:t>
      </w:r>
      <w:r>
        <w:rPr>
          <w:rFonts w:ascii="Times New Roman" w:hAnsi="Times New Roman" w:cs="Times New Roman"/>
          <w:sz w:val="24"/>
          <w:szCs w:val="28"/>
        </w:rPr>
        <w:t>Система мер по совершенствованию патриотического воспитания в Луганской Народной Республике предусматривает работу на всех уровнях обучения – от 1 до 11 класса.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8"/>
        </w:rPr>
        <w:t xml:space="preserve"> уровень.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Ежегодно, 30 сентября, в день вхождения Луганской Народной Республики в состав Российской Федерации, учащиеся 1-х классов вступают в ряды «Орлят-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сентябрят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» и начинают работу над понятиями «патриотизм», «Отечество», «Родина», «память», «героизм», «гражданственность» и т.д. </w:t>
      </w:r>
      <w:proofErr w:type="gramEnd"/>
    </w:p>
    <w:p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8"/>
        </w:rPr>
        <w:t xml:space="preserve"> уровень.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Школьникам среднего звена (5-9 класс)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сентябре (в день основания молодежной подпольной организации «Молодая гвардия») присваивается звание «Пионер». Ребята осуществляют свою деятельность по программе </w:t>
      </w:r>
      <w:r>
        <w:rPr>
          <w:rFonts w:ascii="Times New Roman" w:hAnsi="Times New Roman" w:cs="Times New Roman"/>
          <w:sz w:val="24"/>
          <w:szCs w:val="28"/>
        </w:rPr>
        <w:t xml:space="preserve">духовно-нравственного и гражданско-патриотического развития и </w:t>
      </w:r>
      <w:proofErr w:type="gramStart"/>
      <w:r>
        <w:rPr>
          <w:rFonts w:ascii="Times New Roman" w:hAnsi="Times New Roman" w:cs="Times New Roman"/>
          <w:sz w:val="24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обучающихся Луганской Народной Республики «Луганский характер».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8"/>
        </w:rPr>
        <w:t xml:space="preserve"> уровень.</w:t>
      </w:r>
      <w:proofErr w:type="gram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Старшим классам (10-11 класс), после реализации всех направлений программы, освоения 12 качеств «Луганского характера», а также после успешного проведения работы по наставничеству, в 11 классе присваивается звание «Труженик».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 xml:space="preserve">      2.5. Высшим органом отряда Первых является общее собрание отряда, в котором принимают участие все члены отряда и классный Первых (классный руководитель).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2.6. Собрание отряда Первых: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2.6.1. Определяет направления работы на четверть.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2.6.2. Совместно с 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классным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Первых разрабатывает план работы по выбранному направлению.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2.6.3. Избирает актив отряда согласно матрице распределения ролей отряда Первых (приложение</w:t>
      </w:r>
      <w:proofErr w:type="gramStart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2.6.4. Анализирует участие каждого члена и отряда в целом в реализации выбранного направления.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2.6.5. Собрание отряда Первых проводится не реже 1 раза в четверть.</w:t>
      </w:r>
    </w:p>
    <w:p>
      <w:pPr>
        <w:spacing w:after="0"/>
        <w:contextualSpacing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2.6.6. Решения отряд принимает голосованием. Решение считается принятым, если за него проголосовала большая часть членов отряда Первых. Решения отряда  являются обязательными для исполнения всеми членами отряда Первых отдельного класса и должны фиксироваться в протоколах собраний отряда.</w:t>
      </w:r>
    </w:p>
    <w:p>
      <w:pPr>
        <w:spacing w:after="0"/>
        <w:contextualSpacing/>
        <w:jc w:val="both"/>
        <w:rPr>
          <w:rFonts w:ascii="Times New Roman" w:eastAsiaTheme="minorHAnsi" w:hAnsi="Times New Roman" w:cs="Times New Roman"/>
          <w:sz w:val="24"/>
          <w:szCs w:val="28"/>
          <w:shd w:val="clear" w:color="auto" w:fill="FFFFFF"/>
          <w:lang w:eastAsia="en-US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2.6.7. Вести собрание отряда может как классный Первых, так и лидер отряда.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eastAsia="Times New Roman" w:hAnsi="Times New Roman" w:cs="Times New Roman"/>
          <w:b/>
          <w:sz w:val="24"/>
          <w:szCs w:val="28"/>
        </w:rPr>
        <w:t>3. Заключительные положения</w:t>
      </w:r>
    </w:p>
    <w:p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3.1. Каждый член отряда Первых имеет равные права.</w:t>
      </w:r>
    </w:p>
    <w:p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3.2. Каждый член отряда Первых несет ответственность за порученное ему дело 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отчитывается 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проделанной работе перед общим собранием отряда.</w:t>
      </w:r>
    </w:p>
    <w:p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3.3. Каждый член отряда может вносить предложения по улучшению работы отряда.</w:t>
      </w:r>
    </w:p>
    <w:p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>
      <w:pPr>
        <w:tabs>
          <w:tab w:val="left" w:pos="3955"/>
        </w:tabs>
        <w:spacing w:after="0"/>
        <w:jc w:val="both"/>
        <w:rPr>
          <w:rFonts w:ascii="Times New Roman" w:hAnsi="Times New Roman" w:cs="Times New Roman"/>
          <w:szCs w:val="24"/>
        </w:rPr>
      </w:pPr>
    </w:p>
    <w:sectPr>
      <w:footerReference w:type="default" r:id="rId8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jc w:val="center"/>
    </w:pPr>
  </w:p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127D"/>
    <w:multiLevelType w:val="multilevel"/>
    <w:tmpl w:val="41A5127D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4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71" w:lineRule="exact"/>
      <w:ind w:left="106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4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71" w:lineRule="exact"/>
      <w:ind w:left="106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School-1</cp:lastModifiedBy>
  <cp:revision>2</cp:revision>
  <cp:lastPrinted>2024-10-01T06:50:00Z</cp:lastPrinted>
  <dcterms:created xsi:type="dcterms:W3CDTF">2024-10-01T06:55:00Z</dcterms:created>
  <dcterms:modified xsi:type="dcterms:W3CDTF">2024-10-01T06:55:00Z</dcterms:modified>
</cp:coreProperties>
</file>