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«БРЯНКОВСКАЯ СПЕЦИАЛИЗИРОВАННАЯ ШКОЛА № 1»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(ГБОУ ЛНР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 1»)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УТВЕРЖДЕНО: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директора школы</w:t>
      </w:r>
    </w:p>
    <w:p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Л.А.Китаева</w:t>
      </w:r>
      <w:proofErr w:type="spellEnd"/>
    </w:p>
    <w:bookmarkEnd w:id="0"/>
    <w:p>
      <w:pPr>
        <w:tabs>
          <w:tab w:val="left" w:pos="39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ПОЛОЖЕНИЕ </w:t>
      </w:r>
    </w:p>
    <w:p>
      <w:pPr>
        <w:tabs>
          <w:tab w:val="left" w:pos="3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системе поощрительных и штрафных баллов</w:t>
      </w:r>
    </w:p>
    <w:p>
      <w:pPr>
        <w:tabs>
          <w:tab w:val="left" w:pos="3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отряда Первых ГБОУ ЛНР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 1»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 Общие положения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1.1.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Положение о системе поощрительных и штрафных баллов отряда Первых ГБОУ ЛНР «</w:t>
      </w:r>
      <w:proofErr w:type="spellStart"/>
      <w:r>
        <w:rPr>
          <w:rFonts w:ascii="Times New Roman" w:hAnsi="Times New Roman" w:cs="Times New Roman"/>
          <w:sz w:val="24"/>
          <w:szCs w:val="28"/>
        </w:rPr>
        <w:t>Брянковская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СШ № 1» разработано в соответствии с Законом «Об образовании в РФ»  273-ФЗ (ст. 34, п.п.1.10, 1.17, 5), Уставом школы, Приказом МОН ЛНР от 29.08.2024 г. № 801-од «О внедрении и реализации Концепции организации воспитательной работы в ОО ЛНР с учетом регионального компонента «Луганский характер», Концепцией организации воспитательной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работы в ОО ЛНР на основе регионального компонента «Луганский характер».</w:t>
      </w: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1.2. Данное Положение определяет основные компоненты воспитания подрастающего поколения: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4"/>
          <w:szCs w:val="28"/>
        </w:rPr>
        <w:t xml:space="preserve">Духовно-нравственный компонент: </w:t>
      </w:r>
      <w:r>
        <w:rPr>
          <w:rFonts w:ascii="Times New Roman" w:hAnsi="Times New Roman" w:cs="Times New Roman"/>
          <w:sz w:val="24"/>
          <w:szCs w:val="28"/>
        </w:rPr>
        <w:t>осознание обучающимися в процессе патриотического воспитания высших ценностей (жизнь, достоинство, права и свободы человека, патриотизм, гражданственность), высокие нравственные идеалы и ориентиры (крепкая семья, гуманизм, милосердие, взаимопомощь и взаимоуважение, коллективизм, труд, приоритет духовного над материальным, справедливость, историческая память и преемственность поколений, единство народов России, служение Отечеству и ответственность за его судьбу).</w:t>
      </w:r>
      <w:proofErr w:type="gramEnd"/>
    </w:p>
    <w:p>
      <w:pPr>
        <w:pStyle w:val="a9"/>
        <w:spacing w:line="276" w:lineRule="auto"/>
        <w:ind w:left="0" w:right="102" w:firstLine="708"/>
        <w:contextualSpacing/>
        <w:rPr>
          <w:szCs w:val="28"/>
        </w:rPr>
      </w:pPr>
      <w:proofErr w:type="gramStart"/>
      <w:r>
        <w:rPr>
          <w:b/>
          <w:iCs/>
          <w:szCs w:val="28"/>
        </w:rPr>
        <w:t>Военно-патриотический компонент:</w:t>
      </w:r>
      <w:r>
        <w:rPr>
          <w:szCs w:val="28"/>
        </w:rPr>
        <w:t xml:space="preserve"> формирование у обучающихся высокого патриотического сознания, идей служения Отечеству, способности к его вооружённой защите, изучение русской военной истории, воинских традиций.</w:t>
      </w:r>
      <w:proofErr w:type="gramEnd"/>
    </w:p>
    <w:p>
      <w:pPr>
        <w:pStyle w:val="a9"/>
        <w:spacing w:before="33" w:line="276" w:lineRule="auto"/>
        <w:ind w:left="0" w:right="98" w:firstLineChars="253" w:firstLine="610"/>
        <w:contextualSpacing/>
        <w:rPr>
          <w:szCs w:val="28"/>
        </w:rPr>
      </w:pPr>
      <w:r>
        <w:rPr>
          <w:b/>
          <w:iCs/>
          <w:szCs w:val="28"/>
        </w:rPr>
        <w:t>Гражданско-патриотический компонент:</w:t>
      </w:r>
      <w:r>
        <w:rPr>
          <w:szCs w:val="28"/>
        </w:rPr>
        <w:t xml:space="preserve"> воздействие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</w:r>
    </w:p>
    <w:p>
      <w:pPr>
        <w:ind w:left="102" w:right="101" w:firstLine="606"/>
        <w:contextualSpacing/>
        <w:jc w:val="both"/>
        <w:rPr>
          <w:rFonts w:ascii="Times New Roman" w:hAnsi="Times New Roman" w:cs="Times New Roman"/>
          <w:sz w:val="24"/>
          <w:szCs w:val="28"/>
        </w:rPr>
      </w:pPr>
      <w:bookmarkStart w:id="1" w:name="Военно-патриотический_компонент:_формиро"/>
      <w:bookmarkEnd w:id="1"/>
      <w:r>
        <w:rPr>
          <w:rFonts w:ascii="Times New Roman" w:hAnsi="Times New Roman" w:cs="Times New Roman"/>
          <w:b/>
          <w:iCs/>
          <w:sz w:val="24"/>
          <w:szCs w:val="28"/>
        </w:rPr>
        <w:t>Историко-краеведческий компонент:</w:t>
      </w:r>
      <w:r>
        <w:rPr>
          <w:rFonts w:ascii="Times New Roman" w:hAnsi="Times New Roman" w:cs="Times New Roman"/>
          <w:sz w:val="24"/>
          <w:szCs w:val="28"/>
        </w:rPr>
        <w:t xml:space="preserve"> 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современников, исторической ответственности за происходящее в обществе.</w:t>
      </w:r>
      <w:bookmarkStart w:id="2" w:name="Социально-патриотический_компонент:_акти"/>
      <w:bookmarkEnd w:id="2"/>
    </w:p>
    <w:p>
      <w:pPr>
        <w:ind w:left="102" w:right="101" w:firstLineChars="216" w:firstLine="52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Cs/>
          <w:sz w:val="24"/>
          <w:szCs w:val="28"/>
        </w:rPr>
        <w:t>Социально-патриотический компонент:</w:t>
      </w:r>
      <w:r>
        <w:rPr>
          <w:rFonts w:ascii="Times New Roman" w:hAnsi="Times New Roman" w:cs="Times New Roman"/>
          <w:iCs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активизация  духовно- нравственной и культурно-исторической преемственности поколений, формирование активной жизненной позиции, проявление чу</w:t>
      </w:r>
      <w:proofErr w:type="gramStart"/>
      <w:r>
        <w:rPr>
          <w:rFonts w:ascii="Times New Roman" w:hAnsi="Times New Roman" w:cs="Times New Roman"/>
          <w:sz w:val="24"/>
          <w:szCs w:val="28"/>
        </w:rPr>
        <w:t>вств бл</w:t>
      </w:r>
      <w:proofErr w:type="gramEnd"/>
      <w:r>
        <w:rPr>
          <w:rFonts w:ascii="Times New Roman" w:hAnsi="Times New Roman" w:cs="Times New Roman"/>
          <w:sz w:val="24"/>
          <w:szCs w:val="28"/>
        </w:rPr>
        <w:t>агородства и сострадания, проявление заботы о людях пожилого возраста.</w:t>
      </w:r>
      <w:bookmarkStart w:id="3" w:name="Спортивно-патриотический_компонент:_разв"/>
      <w:bookmarkEnd w:id="3"/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ab/>
        <w:t>Спортивно-патриотический компонент:</w:t>
      </w:r>
      <w:r>
        <w:rPr>
          <w:rFonts w:ascii="Times New Roman" w:hAnsi="Times New Roman" w:cs="Times New Roman"/>
          <w:sz w:val="24"/>
          <w:szCs w:val="28"/>
        </w:rPr>
        <w:t xml:space="preserve"> развитие морально-волевых качеств, воспитание силы, мужества, дисциплинированности в процессе занятий физической культурой и спортом, формирование опыта служения Отечеству и готовности к защите Родины.</w:t>
      </w:r>
    </w:p>
    <w:p>
      <w:pPr>
        <w:ind w:left="102" w:right="101" w:firstLineChars="216" w:firstLine="518"/>
        <w:contextualSpacing/>
        <w:jc w:val="both"/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Вышеуказанные компоненты являются приоритетными и не противоречат 12 направлениям деятельности Движения Первых, поскольку решают общие задачи в формировании и </w:t>
      </w:r>
      <w:r>
        <w:rPr>
          <w:rFonts w:ascii="Times New Roman" w:hAnsi="Times New Roman" w:cs="Times New Roman"/>
          <w:iCs/>
          <w:sz w:val="24"/>
          <w:szCs w:val="28"/>
        </w:rPr>
        <w:lastRenderedPageBreak/>
        <w:t>гармоничном развитии личности, обладающей качествами патриота России и Луганской Народной Республики, обеспечивают включение детей и молодежи в социально значимую, общественно-полезную деятельность, улучшающую их собственную жизнь и жизнь окружающих.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1.3. Деятельность Отрядов Первых направлена </w:t>
      </w:r>
      <w:proofErr w:type="gramStart"/>
      <w:r>
        <w:rPr>
          <w:rFonts w:ascii="Times New Roman" w:hAnsi="Times New Roman" w:cs="Times New Roman"/>
          <w:sz w:val="24"/>
          <w:szCs w:val="28"/>
        </w:rPr>
        <w:t>на</w:t>
      </w:r>
      <w:proofErr w:type="gramEnd"/>
      <w:r>
        <w:rPr>
          <w:rFonts w:ascii="Times New Roman" w:hAnsi="Times New Roman" w:cs="Times New Roman"/>
          <w:sz w:val="24"/>
          <w:szCs w:val="28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коллективообразование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подготовку актива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(Школа актива);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вовлечение новых участников в Движение Первых;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проведение социально-значимых дел в организации, на базе которой создано первичное отделение, в социуме (Отряды могут выступать в качестве организаторов дел);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участие в проектах муниципального, регионального, федерального уровней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1.4. Принципы работы отряда Первых: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системность;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научность и доступность;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толерантность;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коллективизм;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взаимопомощь и доверие;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активность;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ответственность;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значимость каждого члена отряда Первых</w:t>
      </w:r>
    </w:p>
    <w:p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>
        <w:rPr>
          <w:bCs/>
          <w:szCs w:val="28"/>
        </w:rPr>
        <w:t>1.5.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Показатели уровня развития Отряда Первых: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самостоятельность в принятии и реализации решений;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равенство прав членов Отряда;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инициативность и творчество;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единство слова и дела, действенность принимаемых решений;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ответственность членов Отряда за его дела;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 взаимодействие коллектива и его органов самоуправления;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br/>
        <w:t>- критичность и самокритичность, самоконтроль и взаимоконтроль членов Отряда.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Организация системы поощрения</w:t>
      </w:r>
    </w:p>
    <w:p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Система поощрения отрядов Первых основывается на использовании системы объективных критериев, представленных нравственно-духовными и количественными параметрами. </w:t>
      </w:r>
    </w:p>
    <w:p>
      <w:pPr>
        <w:spacing w:after="0"/>
        <w:ind w:firstLineChars="252" w:firstLine="6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2.2. Рейтинг проводится в течение учебного года, по итогам прохождения качеств «Луганского характера» выдается памятный значок на Отряд, значок размещается в классном уголке.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 xml:space="preserve">Таким образом, с 5 по 9 класс каждый Отряд получает 12 значков по всем качествам «Луганского характера», а в 11 классе, учащиеся, успешно освоившие программу и реализовавшие функции наставничества, получают индивидуальные значки с изображением «Труженика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Луганщины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».</w:t>
      </w:r>
    </w:p>
    <w:p>
      <w:pPr>
        <w:pStyle w:val="a3"/>
        <w:tabs>
          <w:tab w:val="left" w:pos="0"/>
          <w:tab w:val="left" w:pos="567"/>
        </w:tabs>
        <w:spacing w:after="0" w:line="276" w:lineRule="auto"/>
        <w:ind w:left="0" w:firstLineChars="125" w:firstLine="30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2.3. </w:t>
      </w:r>
      <w:r>
        <w:rPr>
          <w:rFonts w:ascii="Times New Roman" w:hAnsi="Times New Roman" w:cs="Times New Roman"/>
          <w:sz w:val="24"/>
          <w:szCs w:val="28"/>
        </w:rPr>
        <w:t>На совете школы могут вручаться:</w:t>
      </w:r>
    </w:p>
    <w:p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Значки коллективу</w:t>
      </w:r>
    </w:p>
    <w:p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Грамоты лучшим участникам Отрядов</w:t>
      </w:r>
    </w:p>
    <w:p>
      <w:pPr>
        <w:tabs>
          <w:tab w:val="left" w:pos="0"/>
          <w:tab w:val="left" w:pos="567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8"/>
        </w:rPr>
        <w:t>- «Знамя» Отряда</w:t>
      </w:r>
    </w:p>
    <w:p>
      <w:pPr>
        <w:pStyle w:val="a3"/>
        <w:tabs>
          <w:tab w:val="left" w:pos="0"/>
          <w:tab w:val="left" w:pos="567"/>
          <w:tab w:val="left" w:pos="798"/>
        </w:tabs>
        <w:spacing w:after="0" w:line="276" w:lineRule="auto"/>
        <w:ind w:left="0" w:firstLineChars="253" w:firstLine="55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Cs w:val="24"/>
        </w:rPr>
        <w:t xml:space="preserve">2.4. </w:t>
      </w:r>
      <w:r>
        <w:rPr>
          <w:rFonts w:ascii="Times New Roman" w:hAnsi="Times New Roman" w:cs="Times New Roman"/>
          <w:sz w:val="24"/>
          <w:szCs w:val="28"/>
        </w:rPr>
        <w:t xml:space="preserve">Каждую учебную четверть совет школы и советник директора по воспитанию и взаимодействию с детскими общественными объединениями, а также лидеры Отрядов Первых согласовывают направление из календарного плана мероприятий Луганской Народной Республики, которое они хотели бы реализовать. Каждый Отряд Первых, выбирая определенное направление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деятельности, может не только принять участие в проектах, мероприятиях, акциях, но и стать инициатором и организатором своих собственных. </w:t>
      </w:r>
    </w:p>
    <w:p>
      <w:pPr>
        <w:pStyle w:val="a3"/>
        <w:tabs>
          <w:tab w:val="left" w:pos="0"/>
          <w:tab w:val="left" w:pos="567"/>
          <w:tab w:val="left" w:pos="798"/>
        </w:tabs>
        <w:spacing w:after="0" w:line="276" w:lineRule="auto"/>
        <w:ind w:left="0" w:firstLineChars="253" w:firstLine="6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2.5. Советник директора по воспитанию и взаимодействию с детскими общественными объединениями фиксирует в общешкольной матрице выбранное отдельным отрядом Первых направление работы на определенную четверть (приложение 1).</w:t>
      </w:r>
    </w:p>
    <w:p>
      <w:pPr>
        <w:pStyle w:val="a3"/>
        <w:tabs>
          <w:tab w:val="left" w:pos="0"/>
          <w:tab w:val="left" w:pos="567"/>
          <w:tab w:val="left" w:pos="798"/>
        </w:tabs>
        <w:spacing w:after="0" w:line="276" w:lineRule="auto"/>
        <w:ind w:left="0" w:firstLineChars="253" w:firstLine="6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2.5. Классный Первых каждого отряда ведет Паспорт отряда Первых.</w:t>
      </w:r>
    </w:p>
    <w:p>
      <w:pPr>
        <w:pStyle w:val="a3"/>
        <w:tabs>
          <w:tab w:val="left" w:pos="0"/>
          <w:tab w:val="left" w:pos="567"/>
          <w:tab w:val="left" w:pos="798"/>
        </w:tabs>
        <w:spacing w:after="0" w:line="276" w:lineRule="auto"/>
        <w:ind w:left="0" w:firstLineChars="253" w:firstLine="6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2.6. После проведенного мероприятия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и(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или) участия в конкурсе Федерального, регионального, муниципального или школьного этапов классный Первых проставляет в чек-листе (приложение 2) оценку работы отряда. В конце каждой четверти, после реализации определенного направления, Паспорт отряда сдается вместе с </w:t>
      </w:r>
      <w:proofErr w:type="gramStart"/>
      <w:r>
        <w:rPr>
          <w:rFonts w:ascii="Times New Roman" w:hAnsi="Times New Roman" w:cs="Times New Roman"/>
          <w:sz w:val="24"/>
          <w:szCs w:val="28"/>
        </w:rPr>
        <w:t>чек-листом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для проверки и контроля участия отряда в мероприятиях (конкурсах) с целью вынесения баллов в общешкольную матрицу результатов участия отряда (приложение 3). Классный Первых делает анализ работы в конце каждой четверти.</w:t>
      </w:r>
    </w:p>
    <w:p>
      <w:pPr>
        <w:pStyle w:val="a3"/>
        <w:tabs>
          <w:tab w:val="left" w:pos="0"/>
          <w:tab w:val="left" w:pos="567"/>
          <w:tab w:val="left" w:pos="798"/>
        </w:tabs>
        <w:spacing w:after="0" w:line="276" w:lineRule="auto"/>
        <w:ind w:left="0" w:firstLineChars="253" w:firstLine="60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2.7. Количественными показателями эффективности работы отряда Первых является: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количество проводимых мероприятий в рамках реализации Концепции «Луганский характер»  с привлечением обучающихся образовательных организаций Луганской Народной Республики (увеличение количества запланированных мероприятий по мере реализации Концепции на 10 %);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приро</w:t>
      </w:r>
      <w:proofErr w:type="gramStart"/>
      <w:r>
        <w:rPr>
          <w:rFonts w:ascii="Times New Roman" w:hAnsi="Times New Roman" w:cs="Times New Roman"/>
          <w:sz w:val="24"/>
          <w:szCs w:val="28"/>
        </w:rPr>
        <w:t>ст в пр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оцентном соотношении количества участников мероприятий, проводимых в рамках Концепции (увеличение доли обучающихся, задействованных в программных мероприятиях до 40 %);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увеличение разнообразия применяемых форм, методов и средств работы по духовно-нравственному и патриотическому воспитанию детей и молодежи.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2.8. Качественные показатели: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развитие и совершенствование системы духовно-нравственного и патриотического воспитания детей и молодежи Луганской Народной Республики;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повышение уровня учебно-методического сопровождения системы духовно-нравственного и патриотического воспитания детей и молодежи;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повышение эффективности системы межведомственного и межотраслевого взаимодействия и общественно-государственного партнерства в решении задач духовно-нравственного и патриотического воспитания детей и молодежи;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повышение уровня знаний об основных знаковых исторических событиях у обучающихся образовательных организаций Луганской Народной Республики;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укрепление системы </w:t>
      </w:r>
      <w:proofErr w:type="spellStart"/>
      <w:r>
        <w:rPr>
          <w:rFonts w:ascii="Times New Roman" w:hAnsi="Times New Roman" w:cs="Times New Roman"/>
          <w:sz w:val="24"/>
          <w:szCs w:val="28"/>
        </w:rPr>
        <w:t>межпоколенческого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взаимодействия и обеспечение преемственности поколений, при которой знания и жизненный опыт соединяются с позицией гражданского долга и сопричастностью с судьбой Родины, а личные интересы – с </w:t>
      </w:r>
      <w:proofErr w:type="gramStart"/>
      <w:r>
        <w:rPr>
          <w:rFonts w:ascii="Times New Roman" w:hAnsi="Times New Roman" w:cs="Times New Roman"/>
          <w:sz w:val="24"/>
          <w:szCs w:val="28"/>
        </w:rPr>
        <w:t>общественными</w:t>
      </w:r>
      <w:proofErr w:type="gramEnd"/>
      <w:r>
        <w:rPr>
          <w:rFonts w:ascii="Times New Roman" w:hAnsi="Times New Roman" w:cs="Times New Roman"/>
          <w:sz w:val="24"/>
          <w:szCs w:val="28"/>
        </w:rPr>
        <w:t>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повышение информированности граждан Луганской Народной Республики о мероприятиях духовно-нравственной и патриотической направленности.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2.9. В конце каждой четверти, после реализации определенного направления работы, советником директора по воспитанию и взаимодействию с детскими общественными объединениями проводится мониторинг удовлетворенности </w:t>
      </w:r>
      <w:proofErr w:type="gramStart"/>
      <w:r>
        <w:rPr>
          <w:rFonts w:ascii="Times New Roman" w:hAnsi="Times New Roman" w:cs="Times New Roman"/>
          <w:sz w:val="24"/>
          <w:szCs w:val="28"/>
        </w:rPr>
        <w:t>мероприятиями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обучающимися и их родителями (законными представителями). Данный мониторинг даст возможность увидеть  степень вовлеченности членов отряда и родителей (законных представителей)  в воспитательную работу по реализации Концепции «Луганский характер», степень информированности родителей (законных представителей) о воспитательной работе класса и школы  в целом.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2.10. Отряд Первых вправе принять участие в мероприятии (конкурсе)  любого уровня, даже если на данный момент отряд реализует отличное направление работы от проводимого </w:t>
      </w:r>
      <w:r>
        <w:rPr>
          <w:rFonts w:ascii="Times New Roman" w:hAnsi="Times New Roman" w:cs="Times New Roman"/>
          <w:sz w:val="24"/>
          <w:szCs w:val="28"/>
        </w:rPr>
        <w:lastRenderedPageBreak/>
        <w:t xml:space="preserve">мероприятия. В таком случае баллы за участие в мероприятии (конкурсе) будут зачислены на счет отряда в тот отрезок времени, когда отряд выберет конкретное направление работы, в рамках которого проводилось мероприятие (конкурс). 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3. Начисление штрафных баллов.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3.1. Штрафные баллы начисляются отряду Первых за грубые нарушения. За каждое нарушение с отряда Первых снимается по 1 баллу: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внешний вид;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малое количество участников от отряда;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нецензурная лексика в любое время нахождения в образовательной организации;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нарушение Правил поведения и внутреннего распорядка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для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обучающихся;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 систематическое невыполнение поручений отряда или классного Первых;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  <w:t>4. Заключительные положения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4.1. Подведение предварительных итогов проводится в конце каждой четверти (учебного года).</w:t>
      </w: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>
      <w:pPr>
        <w:tabs>
          <w:tab w:val="left" w:pos="3955"/>
        </w:tabs>
        <w:spacing w:after="0"/>
        <w:jc w:val="both"/>
        <w:rPr>
          <w:rFonts w:ascii="Times New Roman" w:hAnsi="Times New Roman" w:cs="Times New Roman"/>
          <w:szCs w:val="24"/>
        </w:rPr>
      </w:pPr>
    </w:p>
    <w:sectPr>
      <w:footerReference w:type="default" r:id="rId8"/>
      <w:pgSz w:w="11906" w:h="16838"/>
      <w:pgMar w:top="1134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7"/>
      <w:jc w:val="center"/>
    </w:pPr>
  </w:p>
  <w:p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36F2"/>
    <w:multiLevelType w:val="multilevel"/>
    <w:tmpl w:val="0F183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3F897"/>
    <w:multiLevelType w:val="singleLevel"/>
    <w:tmpl w:val="2133F89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41A5127D"/>
    <w:multiLevelType w:val="multilevel"/>
    <w:tmpl w:val="41A5127D"/>
    <w:lvl w:ilvl="0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4">
    <w:name w:val="No Spacing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School-1</cp:lastModifiedBy>
  <cp:revision>2</cp:revision>
  <cp:lastPrinted>2024-10-01T06:44:00Z</cp:lastPrinted>
  <dcterms:created xsi:type="dcterms:W3CDTF">2024-10-01T06:55:00Z</dcterms:created>
  <dcterms:modified xsi:type="dcterms:W3CDTF">2024-10-01T06:55:00Z</dcterms:modified>
</cp:coreProperties>
</file>